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7396" w14:textId="1B8B0C24" w:rsidR="00D812DA" w:rsidRDefault="001A60FA" w:rsidP="001A60FA">
      <w:pPr>
        <w:rPr>
          <w:lang w:eastAsia="pl-PL"/>
        </w:rPr>
      </w:pPr>
      <w:r>
        <w:t>Cel 1.</w:t>
      </w:r>
    </w:p>
    <w:tbl>
      <w:tblPr>
        <w:tblStyle w:val="Jasnasiatkaakcent5"/>
        <w:tblW w:w="12040" w:type="dxa"/>
        <w:tblLook w:val="04A0" w:firstRow="1" w:lastRow="0" w:firstColumn="1" w:lastColumn="0" w:noHBand="0" w:noVBand="1"/>
      </w:tblPr>
      <w:tblGrid>
        <w:gridCol w:w="1800"/>
        <w:gridCol w:w="4383"/>
        <w:gridCol w:w="2050"/>
        <w:gridCol w:w="1470"/>
        <w:gridCol w:w="2337"/>
      </w:tblGrid>
      <w:tr w:rsidR="00D812DA" w14:paraId="631189E1" w14:textId="77777777" w:rsidTr="001B5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D431E67" w14:textId="77777777" w:rsidR="00D812DA" w:rsidRDefault="00D812DA" w:rsidP="001B535B">
            <w:pPr>
              <w:rPr>
                <w:rFonts w:ascii="Calibri" w:eastAsia="Times New Roman" w:hAnsi="Calibri" w:cs="Calibri"/>
                <w:b w:val="0"/>
                <w:color w:val="988600" w:themeColor="accent2" w:themeShade="BF"/>
                <w:lang w:eastAsia="pl-PL"/>
              </w:rPr>
            </w:pPr>
            <w:r>
              <w:t>Budżet (w EUR)</w:t>
            </w:r>
          </w:p>
        </w:tc>
        <w:tc>
          <w:tcPr>
            <w:tcW w:w="4383" w:type="dxa"/>
          </w:tcPr>
          <w:p w14:paraId="22F23840" w14:textId="77777777" w:rsidR="00D812DA" w:rsidRDefault="00D812DA" w:rsidP="001B5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Przedsięwzięcia w ramach C.1 </w:t>
            </w:r>
          </w:p>
          <w:p w14:paraId="4164B921" w14:textId="77777777" w:rsidR="00D812DA" w:rsidRPr="004F4B40" w:rsidRDefault="00D812DA" w:rsidP="001B5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88600" w:themeColor="accent2" w:themeShade="BF"/>
                <w:lang w:eastAsia="pl-PL"/>
              </w:rPr>
            </w:pPr>
            <w:r w:rsidRPr="004F4B40">
              <w:rPr>
                <w:rFonts w:ascii="Calibri" w:eastAsia="Times New Roman" w:hAnsi="Calibri" w:cs="Calibri"/>
                <w:color w:val="988600" w:themeColor="accent2" w:themeShade="BF"/>
                <w:lang w:eastAsia="pl-PL"/>
              </w:rPr>
              <w:t>Rozwój aktywności społecznej i kulturalnej mieszkańców, w tym młodzieży i seniorów wraz z prowadzeniem działań integrujących pokolenia</w:t>
            </w:r>
          </w:p>
        </w:tc>
        <w:tc>
          <w:tcPr>
            <w:tcW w:w="2050" w:type="dxa"/>
          </w:tcPr>
          <w:p w14:paraId="501F0493" w14:textId="77777777" w:rsidR="00D812DA" w:rsidRDefault="00D812DA" w:rsidP="001B5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988600" w:themeColor="accent2" w:themeShade="BF"/>
                <w:lang w:eastAsia="pl-PL"/>
              </w:rPr>
            </w:pPr>
            <w:r>
              <w:t xml:space="preserve">Grupy docelowe </w:t>
            </w:r>
          </w:p>
        </w:tc>
        <w:tc>
          <w:tcPr>
            <w:tcW w:w="1470" w:type="dxa"/>
          </w:tcPr>
          <w:p w14:paraId="50FF5038" w14:textId="77777777" w:rsidR="00D812DA" w:rsidRDefault="00D812DA" w:rsidP="001B5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988600" w:themeColor="accent2" w:themeShade="BF"/>
                <w:lang w:eastAsia="pl-PL"/>
              </w:rPr>
            </w:pPr>
            <w:r>
              <w:t>Sposób realizacji (konkurs, projekt grantowy, operacja własna, animacja itp.)</w:t>
            </w:r>
          </w:p>
        </w:tc>
        <w:tc>
          <w:tcPr>
            <w:tcW w:w="2337" w:type="dxa"/>
          </w:tcPr>
          <w:p w14:paraId="6DB565DC" w14:textId="77777777" w:rsidR="00D812DA" w:rsidRDefault="00D812DA" w:rsidP="001B5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Wskaźnik produktu </w:t>
            </w:r>
          </w:p>
        </w:tc>
      </w:tr>
      <w:tr w:rsidR="00D812DA" w14:paraId="67C0A1AF" w14:textId="77777777" w:rsidTr="001B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2E35860" w14:textId="77777777" w:rsidR="00D812DA" w:rsidRDefault="00D812DA" w:rsidP="001B535B">
            <w:r>
              <w:t>400 000,00</w:t>
            </w:r>
          </w:p>
        </w:tc>
        <w:tc>
          <w:tcPr>
            <w:tcW w:w="4383" w:type="dxa"/>
          </w:tcPr>
          <w:p w14:paraId="56C23A55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9AC">
              <w:t>Przedsięwzięcie 1.1</w:t>
            </w:r>
            <w:r>
              <w:t xml:space="preserve">.1 </w:t>
            </w:r>
            <w:r w:rsidRPr="001839AC">
              <w:t xml:space="preserve"> Podejmowanie i rozwijanie działalności gospodarczej w zakresie srebrnej gospodarki oraz usług dla dzieci, młodzieży oraz rodziców.</w:t>
            </w:r>
          </w:p>
        </w:tc>
        <w:tc>
          <w:tcPr>
            <w:tcW w:w="2050" w:type="dxa"/>
          </w:tcPr>
          <w:p w14:paraId="7444B873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0FE">
              <w:t>Zgodnie z wytycznymi Ministerstwa m.in. osoby fizyczne, przedsiębiorcy</w:t>
            </w:r>
          </w:p>
        </w:tc>
        <w:tc>
          <w:tcPr>
            <w:tcW w:w="1470" w:type="dxa"/>
          </w:tcPr>
          <w:p w14:paraId="0B65115C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konkurs</w:t>
            </w:r>
          </w:p>
        </w:tc>
        <w:tc>
          <w:tcPr>
            <w:tcW w:w="2337" w:type="dxa"/>
          </w:tcPr>
          <w:p w14:paraId="3F57BA62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utworzonych miejsc pracy (samozatrudnienie) – 6</w:t>
            </w:r>
          </w:p>
          <w:p w14:paraId="239611C7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zrealizowanych operacji polegających na utworzeniu nowego przedsiębiorstwa - 9</w:t>
            </w:r>
          </w:p>
          <w:p w14:paraId="4F34C068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operacji ukierunkowanych na przedsiębiorczość – 13</w:t>
            </w:r>
          </w:p>
          <w:p w14:paraId="35C629B4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operacji ukierunkowanych na innowacyjność – 3</w:t>
            </w:r>
          </w:p>
          <w:p w14:paraId="0E3AA2A7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zrealizowanych operacji polegających na rozwoju istniejącego przedsiębiorstwa</w:t>
            </w:r>
          </w:p>
          <w:p w14:paraId="7A7EA659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12DA" w14:paraId="78426F2C" w14:textId="77777777" w:rsidTr="001B53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407B26E" w14:textId="77777777" w:rsidR="00D812DA" w:rsidRDefault="00D812DA" w:rsidP="001B535B">
            <w:r>
              <w:t>460 000,00</w:t>
            </w:r>
          </w:p>
        </w:tc>
        <w:tc>
          <w:tcPr>
            <w:tcW w:w="4383" w:type="dxa"/>
          </w:tcPr>
          <w:p w14:paraId="16550978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39AC">
              <w:t xml:space="preserve">Przedsięwzięcie 1.1.2 Rozwój niekomercyjnej infrastruktury czasu wolnego dla seniorów i </w:t>
            </w:r>
            <w:r w:rsidRPr="001839AC">
              <w:lastRenderedPageBreak/>
              <w:t>młodzieży oraz dostępność+</w:t>
            </w:r>
          </w:p>
        </w:tc>
        <w:tc>
          <w:tcPr>
            <w:tcW w:w="2050" w:type="dxa"/>
          </w:tcPr>
          <w:p w14:paraId="5758FC76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organizacje pozarządowe, </w:t>
            </w:r>
            <w:r>
              <w:lastRenderedPageBreak/>
              <w:t>instytucje kultury</w:t>
            </w:r>
          </w:p>
          <w:p w14:paraId="0BDA19BB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JSFP</w:t>
            </w:r>
          </w:p>
        </w:tc>
        <w:tc>
          <w:tcPr>
            <w:tcW w:w="1470" w:type="dxa"/>
          </w:tcPr>
          <w:p w14:paraId="4919CCC3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konkurs</w:t>
            </w:r>
          </w:p>
        </w:tc>
        <w:tc>
          <w:tcPr>
            <w:tcW w:w="2337" w:type="dxa"/>
          </w:tcPr>
          <w:p w14:paraId="7DD126A8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Liczba operacji w ramach infrastruktury </w:t>
            </w:r>
            <w:r>
              <w:lastRenderedPageBreak/>
              <w:t>czasu wolnego - 4</w:t>
            </w:r>
          </w:p>
          <w:p w14:paraId="5BC508B8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Liczba obiektów obejmujących dostosowanie do potrzeb osób z niepełnosprawnościami - 3</w:t>
            </w:r>
          </w:p>
          <w:p w14:paraId="30EC6744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Liczba operacji realizujących koncepcję Smart </w:t>
            </w:r>
            <w:proofErr w:type="spellStart"/>
            <w:r>
              <w:t>Village</w:t>
            </w:r>
            <w:proofErr w:type="spellEnd"/>
            <w:r>
              <w:t xml:space="preserve"> - 2</w:t>
            </w:r>
          </w:p>
        </w:tc>
      </w:tr>
      <w:tr w:rsidR="00D812DA" w14:paraId="67C57D0F" w14:textId="77777777" w:rsidTr="001B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7AFD22A" w14:textId="77777777" w:rsidR="00D812DA" w:rsidRDefault="00D812DA" w:rsidP="001B535B">
            <w:r>
              <w:lastRenderedPageBreak/>
              <w:t>8 000,00</w:t>
            </w:r>
          </w:p>
        </w:tc>
        <w:tc>
          <w:tcPr>
            <w:tcW w:w="4383" w:type="dxa"/>
          </w:tcPr>
          <w:p w14:paraId="1F1E4D62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9AC">
              <w:t>Przedsięwzięcie 1.1.3 Wzmocnienie programów edukacji liderów życia publicznego i społecznego.</w:t>
            </w:r>
          </w:p>
        </w:tc>
        <w:tc>
          <w:tcPr>
            <w:tcW w:w="2050" w:type="dxa"/>
          </w:tcPr>
          <w:p w14:paraId="688B5DF3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LGD</w:t>
            </w:r>
          </w:p>
        </w:tc>
        <w:tc>
          <w:tcPr>
            <w:tcW w:w="1470" w:type="dxa"/>
          </w:tcPr>
          <w:p w14:paraId="45A019B4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Operacja własna </w:t>
            </w:r>
          </w:p>
        </w:tc>
        <w:tc>
          <w:tcPr>
            <w:tcW w:w="2337" w:type="dxa"/>
          </w:tcPr>
          <w:p w14:paraId="2A06F3D8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9AC">
              <w:t>Liczba operacji ukierunkowanych na edukację liderów życia publicznego i społecznego - 1</w:t>
            </w:r>
          </w:p>
        </w:tc>
      </w:tr>
      <w:tr w:rsidR="00D812DA" w14:paraId="71292253" w14:textId="77777777" w:rsidTr="001B53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E5B8F41" w14:textId="77777777" w:rsidR="00D812DA" w:rsidRDefault="00D812DA" w:rsidP="001B535B">
            <w:r>
              <w:t>208 000,00</w:t>
            </w:r>
          </w:p>
        </w:tc>
        <w:tc>
          <w:tcPr>
            <w:tcW w:w="4383" w:type="dxa"/>
          </w:tcPr>
          <w:p w14:paraId="39936C2F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39AC">
              <w:t>Przedsięwzięcie 1.1.4 Rozwój małej infrastruktury publicznej służącej integracji i aktywności społecznej i zdrowotnej seniorów i osób młodych.</w:t>
            </w:r>
          </w:p>
        </w:tc>
        <w:tc>
          <w:tcPr>
            <w:tcW w:w="2050" w:type="dxa"/>
          </w:tcPr>
          <w:p w14:paraId="67AA0A0F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70FE">
              <w:t>Zgodnie z wytycznymi Ministerstwa m.in. JSFP, organizacje pozarządowe, osoby fizyczne</w:t>
            </w:r>
          </w:p>
        </w:tc>
        <w:tc>
          <w:tcPr>
            <w:tcW w:w="1470" w:type="dxa"/>
          </w:tcPr>
          <w:p w14:paraId="0150CA21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Konkurs, projekt grantowy </w:t>
            </w:r>
          </w:p>
        </w:tc>
        <w:tc>
          <w:tcPr>
            <w:tcW w:w="2337" w:type="dxa"/>
          </w:tcPr>
          <w:p w14:paraId="1366FDF4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39AC">
              <w:t>Liczba zrealizowanych operacji dotyczących miejsc integracji i aktywności społecznej i zdrowotnej seniorów i osób młodych – 4 + 8</w:t>
            </w:r>
          </w:p>
        </w:tc>
      </w:tr>
      <w:tr w:rsidR="00D812DA" w14:paraId="739EC12D" w14:textId="77777777" w:rsidTr="001B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216C7B2" w14:textId="77777777" w:rsidR="00D812DA" w:rsidRDefault="00D812DA" w:rsidP="001B535B">
            <w:r>
              <w:t>70 000,00</w:t>
            </w:r>
          </w:p>
        </w:tc>
        <w:tc>
          <w:tcPr>
            <w:tcW w:w="4383" w:type="dxa"/>
          </w:tcPr>
          <w:p w14:paraId="4EF7CB5C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9AC">
              <w:t>Przedsięwzięcie 1.</w:t>
            </w:r>
            <w:r>
              <w:t>1.</w:t>
            </w:r>
            <w:r w:rsidRPr="001839AC">
              <w:t>5 Wzrost kompetencji młodzieży i kompetencji cyfrowych seniorów.</w:t>
            </w:r>
          </w:p>
        </w:tc>
        <w:tc>
          <w:tcPr>
            <w:tcW w:w="2050" w:type="dxa"/>
          </w:tcPr>
          <w:p w14:paraId="13415E25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F28">
              <w:t xml:space="preserve">Zgodnie z wytycznymi Ministerstwa m.in. JSFP, organizacje pozarządowe, </w:t>
            </w:r>
          </w:p>
        </w:tc>
        <w:tc>
          <w:tcPr>
            <w:tcW w:w="1470" w:type="dxa"/>
          </w:tcPr>
          <w:p w14:paraId="4DC55D20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Projekt grantowy </w:t>
            </w:r>
          </w:p>
        </w:tc>
        <w:tc>
          <w:tcPr>
            <w:tcW w:w="2337" w:type="dxa"/>
          </w:tcPr>
          <w:p w14:paraId="27926A7F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podmiotów wspartych w ramach operacji obejmujących wyposażenie mających na celu wzrost kompetencji młodzieży i seniorów - 7</w:t>
            </w:r>
          </w:p>
          <w:p w14:paraId="370C43C2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Liczba szkoleń / wydarzeń </w:t>
            </w:r>
            <w:r>
              <w:lastRenderedPageBreak/>
              <w:t>adresowanych do ludzi młodych i seniorów - 14</w:t>
            </w:r>
          </w:p>
          <w:p w14:paraId="6C90371A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operacji realizowanych w partnerstwie - 3</w:t>
            </w:r>
          </w:p>
        </w:tc>
      </w:tr>
      <w:tr w:rsidR="00D812DA" w14:paraId="640F2461" w14:textId="77777777" w:rsidTr="001B53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C65C85F" w14:textId="77777777" w:rsidR="00D812DA" w:rsidRDefault="00D812DA" w:rsidP="001B535B">
            <w:r>
              <w:lastRenderedPageBreak/>
              <w:t>8 000,00</w:t>
            </w:r>
          </w:p>
        </w:tc>
        <w:tc>
          <w:tcPr>
            <w:tcW w:w="4383" w:type="dxa"/>
          </w:tcPr>
          <w:p w14:paraId="57C4A313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39AC">
              <w:t>Przedsięwzięcie 1.1.6 Moja inteligentna wieś.</w:t>
            </w:r>
          </w:p>
        </w:tc>
        <w:tc>
          <w:tcPr>
            <w:tcW w:w="2050" w:type="dxa"/>
          </w:tcPr>
          <w:p w14:paraId="2DB10371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0E68">
              <w:t>Zgodnie z wytycznymi Ministerstwa m.in.</w:t>
            </w:r>
            <w:r>
              <w:t xml:space="preserve"> </w:t>
            </w:r>
            <w:r w:rsidRPr="00EE5D95">
              <w:t>JSFP, organizacje pozarządowe, przedsiębiorcy, osoby fizyczne</w:t>
            </w:r>
          </w:p>
        </w:tc>
        <w:tc>
          <w:tcPr>
            <w:tcW w:w="1470" w:type="dxa"/>
          </w:tcPr>
          <w:p w14:paraId="7ADDE355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Projekt grantowy </w:t>
            </w:r>
          </w:p>
        </w:tc>
        <w:tc>
          <w:tcPr>
            <w:tcW w:w="2337" w:type="dxa"/>
          </w:tcPr>
          <w:p w14:paraId="2D67398D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Liczba zrealizowanych projektów dotyczących opracowania koncepcji Smart </w:t>
            </w:r>
            <w:proofErr w:type="spellStart"/>
            <w:r>
              <w:t>Village</w:t>
            </w:r>
            <w:proofErr w:type="spellEnd"/>
            <w:r>
              <w:t xml:space="preserve"> – 9 </w:t>
            </w:r>
          </w:p>
          <w:p w14:paraId="6C17B1DC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Liczba projektów innowacyjnych -3</w:t>
            </w:r>
          </w:p>
        </w:tc>
      </w:tr>
      <w:tr w:rsidR="00D812DA" w14:paraId="25A351BF" w14:textId="77777777" w:rsidTr="001B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3F386F7" w14:textId="77777777" w:rsidR="00D812DA" w:rsidRDefault="00D812DA" w:rsidP="001B535B">
            <w:r>
              <w:t>70 000,00</w:t>
            </w:r>
          </w:p>
        </w:tc>
        <w:tc>
          <w:tcPr>
            <w:tcW w:w="4383" w:type="dxa"/>
          </w:tcPr>
          <w:p w14:paraId="208D7086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9AC">
              <w:t xml:space="preserve">Przedsięwzięcie 1.1.7 Realizacja działań </w:t>
            </w:r>
            <w:r w:rsidRPr="0021277D">
              <w:t>dotyczących</w:t>
            </w:r>
            <w:r w:rsidRPr="001839AC">
              <w:t xml:space="preserve"> zachowania dziedzictwa kulturowego wsi.</w:t>
            </w:r>
          </w:p>
        </w:tc>
        <w:tc>
          <w:tcPr>
            <w:tcW w:w="2050" w:type="dxa"/>
          </w:tcPr>
          <w:p w14:paraId="6D228065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E68">
              <w:t>Zgodnie z wytycznymi Ministerstwa m.in.</w:t>
            </w:r>
            <w:r>
              <w:t xml:space="preserve"> </w:t>
            </w:r>
            <w:r w:rsidRPr="00EE5D95">
              <w:t>JSFP, organizacje pozarządowe, przedsiębiorcy, osoby fizyczne</w:t>
            </w:r>
          </w:p>
        </w:tc>
        <w:tc>
          <w:tcPr>
            <w:tcW w:w="1470" w:type="dxa"/>
          </w:tcPr>
          <w:p w14:paraId="5FA499FA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Projekt grantowy </w:t>
            </w:r>
          </w:p>
        </w:tc>
        <w:tc>
          <w:tcPr>
            <w:tcW w:w="2337" w:type="dxa"/>
          </w:tcPr>
          <w:p w14:paraId="48B3EC41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Liczba organizacji pozarządowych objętych wsparciem – 4 </w:t>
            </w:r>
          </w:p>
          <w:p w14:paraId="397B4AB0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Liczba wspartych inicjatyw dot. zachowania dziedzictwa kulturowego – 9 </w:t>
            </w:r>
          </w:p>
          <w:p w14:paraId="49ED09F1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projektów innowacyjnych -3</w:t>
            </w:r>
          </w:p>
        </w:tc>
      </w:tr>
      <w:tr w:rsidR="00D812DA" w14:paraId="166A80B2" w14:textId="77777777" w:rsidTr="001B53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583D525" w14:textId="77777777" w:rsidR="00D812DA" w:rsidRDefault="00D812DA" w:rsidP="001B535B">
            <w:r>
              <w:t xml:space="preserve">Poza wsparciem z EFRROW </w:t>
            </w:r>
          </w:p>
        </w:tc>
        <w:tc>
          <w:tcPr>
            <w:tcW w:w="4383" w:type="dxa"/>
          </w:tcPr>
          <w:p w14:paraId="2D94AE3B" w14:textId="77777777" w:rsidR="00D812DA" w:rsidRPr="0021277D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277D">
              <w:t xml:space="preserve">Przedsięwzięcie 1.1.8 Aktywizacja ludzi młodych </w:t>
            </w:r>
          </w:p>
          <w:p w14:paraId="3BECD358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0" w:type="dxa"/>
          </w:tcPr>
          <w:p w14:paraId="07749C82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LGD</w:t>
            </w:r>
          </w:p>
        </w:tc>
        <w:tc>
          <w:tcPr>
            <w:tcW w:w="1470" w:type="dxa"/>
          </w:tcPr>
          <w:p w14:paraId="1FA4C9EC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konkurs</w:t>
            </w:r>
          </w:p>
        </w:tc>
        <w:tc>
          <w:tcPr>
            <w:tcW w:w="2337" w:type="dxa"/>
          </w:tcPr>
          <w:p w14:paraId="0FE31A09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39AC">
              <w:t>Liczba operacji wspartych w ramach funduszy poza wsparciem RLKS – 1</w:t>
            </w:r>
          </w:p>
        </w:tc>
      </w:tr>
      <w:tr w:rsidR="00D812DA" w14:paraId="0CCBF971" w14:textId="77777777" w:rsidTr="001B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ED7F3B3" w14:textId="77777777" w:rsidR="00D812DA" w:rsidRDefault="00D812DA" w:rsidP="001B535B">
            <w:r>
              <w:t xml:space="preserve">Wskaźniki rezultatu </w:t>
            </w:r>
          </w:p>
        </w:tc>
        <w:tc>
          <w:tcPr>
            <w:tcW w:w="10240" w:type="dxa"/>
            <w:gridSpan w:val="4"/>
          </w:tcPr>
          <w:p w14:paraId="0DACD500" w14:textId="77777777" w:rsidR="00D812DA" w:rsidRPr="0021277D" w:rsidRDefault="00D812DA" w:rsidP="00D812D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277D">
              <w:rPr>
                <w:rFonts w:cstheme="minorHAnsi"/>
              </w:rPr>
              <w:t>R.41PR Łączenie obszarów wiejskich w Europie: odsetek ludności wiejskiej korzystającej z lepszego dostępu do usług i infrastruktury dzięki wsparciu z WPR</w:t>
            </w:r>
          </w:p>
          <w:p w14:paraId="3A74129A" w14:textId="77777777" w:rsidR="00D812DA" w:rsidRPr="0021277D" w:rsidRDefault="00D812DA" w:rsidP="00D812D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277D">
              <w:rPr>
                <w:rFonts w:cstheme="minorHAnsi"/>
              </w:rPr>
              <w:t xml:space="preserve">R-40 Inteligenta przemiana </w:t>
            </w:r>
            <w:r>
              <w:rPr>
                <w:rFonts w:cstheme="minorHAnsi"/>
              </w:rPr>
              <w:t>gospodarki wiejskiej</w:t>
            </w:r>
            <w:r w:rsidRPr="0021277D">
              <w:rPr>
                <w:rFonts w:cstheme="minorHAnsi"/>
              </w:rPr>
              <w:t>: liczba wspieranych strategii inteligentnych wsi.  – 1?</w:t>
            </w:r>
          </w:p>
          <w:p w14:paraId="11FA813A" w14:textId="77777777" w:rsidR="00D812DA" w:rsidRPr="0021277D" w:rsidRDefault="00D812DA" w:rsidP="00D812D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277D">
              <w:rPr>
                <w:rFonts w:cstheme="minorHAnsi"/>
              </w:rPr>
              <w:lastRenderedPageBreak/>
              <w:t>R1PR Poprawa realizacji celów dzięki wiedzy i innowacjom: liczba osób korzystających z doradztwa, szkoleń, wymiany wiedzy lub biorących udział w grupach operacyjnych….</w:t>
            </w:r>
          </w:p>
          <w:p w14:paraId="523C5B65" w14:textId="77777777" w:rsidR="00D812DA" w:rsidRPr="0021277D" w:rsidRDefault="00D812DA" w:rsidP="00D812D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277D">
              <w:rPr>
                <w:rFonts w:cstheme="minorHAnsi"/>
              </w:rPr>
              <w:t>R.42 Promowanie włączenia społecznego: liczba osób objętych wspieranymi projektami włączenia społecznego</w:t>
            </w:r>
          </w:p>
          <w:p w14:paraId="708B1CE9" w14:textId="77777777" w:rsidR="00D812DA" w:rsidRPr="0021277D" w:rsidRDefault="00D812DA" w:rsidP="00D812D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277D">
              <w:rPr>
                <w:rFonts w:cstheme="minorHAnsi"/>
              </w:rPr>
              <w:t>R1PR Poprawa realizacji celów dzięki wiedzy i innowacjom: liczba osób korzystających z doradztwa, szkoleń, wymiany wiedzy lub biorących udział w grupach operacyjnych….</w:t>
            </w:r>
          </w:p>
          <w:p w14:paraId="23E11414" w14:textId="77777777" w:rsidR="00D812DA" w:rsidRDefault="00D812DA" w:rsidP="00D812D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77D">
              <w:rPr>
                <w:rFonts w:cstheme="minorHAnsi"/>
              </w:rPr>
              <w:t>R.37 Wzrost gospodarczy i zatrudnienie na obszarach wiejskich: nowe miejsca pracy objęte wsparciem w ramach projektów WPR.</w:t>
            </w:r>
          </w:p>
        </w:tc>
      </w:tr>
    </w:tbl>
    <w:p w14:paraId="1DD41068" w14:textId="77777777" w:rsidR="00D812DA" w:rsidRDefault="00D812DA" w:rsidP="00D812D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41B1D" w14:textId="60032BED" w:rsidR="001A60FA" w:rsidRPr="00796326" w:rsidRDefault="001A60FA" w:rsidP="00D812D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2 </w:t>
      </w:r>
    </w:p>
    <w:tbl>
      <w:tblPr>
        <w:tblStyle w:val="Jasnasiatkaakcent5"/>
        <w:tblW w:w="12015" w:type="dxa"/>
        <w:tblLook w:val="04A0" w:firstRow="1" w:lastRow="0" w:firstColumn="1" w:lastColumn="0" w:noHBand="0" w:noVBand="1"/>
      </w:tblPr>
      <w:tblGrid>
        <w:gridCol w:w="1809"/>
        <w:gridCol w:w="4253"/>
        <w:gridCol w:w="2268"/>
        <w:gridCol w:w="1417"/>
        <w:gridCol w:w="2268"/>
      </w:tblGrid>
      <w:tr w:rsidR="00D812DA" w14:paraId="0CFBE54B" w14:textId="77777777" w:rsidTr="001B5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B862458" w14:textId="77777777" w:rsidR="00D812DA" w:rsidRDefault="00D812DA" w:rsidP="001B535B">
            <w:pPr>
              <w:rPr>
                <w:rFonts w:ascii="Calibri" w:eastAsia="Times New Roman" w:hAnsi="Calibri" w:cs="Calibri"/>
                <w:b w:val="0"/>
                <w:color w:val="988600" w:themeColor="accent2" w:themeShade="BF"/>
                <w:lang w:eastAsia="pl-PL"/>
              </w:rPr>
            </w:pPr>
            <w:r>
              <w:t>Budżet (w EUR)</w:t>
            </w:r>
          </w:p>
        </w:tc>
        <w:tc>
          <w:tcPr>
            <w:tcW w:w="4253" w:type="dxa"/>
          </w:tcPr>
          <w:p w14:paraId="142D3783" w14:textId="77777777" w:rsidR="00D812DA" w:rsidRDefault="00D812DA" w:rsidP="001B5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Przedsięwzięcia w ramach C.2 </w:t>
            </w:r>
          </w:p>
          <w:p w14:paraId="25B753AA" w14:textId="77777777" w:rsidR="00D812DA" w:rsidRDefault="00D812DA" w:rsidP="001B5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988600" w:themeColor="accent2" w:themeShade="BF"/>
                <w:lang w:eastAsia="pl-PL"/>
              </w:rPr>
            </w:pPr>
            <w:r w:rsidRPr="004F4B40">
              <w:rPr>
                <w:color w:val="648C60" w:themeColor="accent5" w:themeShade="BF"/>
              </w:rPr>
              <w:t xml:space="preserve">Rozwój turystyki wiejskiej i aktywnej oraz kulturowej </w:t>
            </w:r>
            <w:r>
              <w:rPr>
                <w:color w:val="648C60" w:themeColor="accent5" w:themeShade="BF"/>
              </w:rPr>
              <w:t xml:space="preserve">z </w:t>
            </w:r>
            <w:r w:rsidRPr="004F4B40">
              <w:rPr>
                <w:color w:val="648C60" w:themeColor="accent5" w:themeShade="BF"/>
              </w:rPr>
              <w:t>wykorzystaniem lokalnych zasobów przy poszanowaniu środowiska.</w:t>
            </w:r>
          </w:p>
        </w:tc>
        <w:tc>
          <w:tcPr>
            <w:tcW w:w="2268" w:type="dxa"/>
          </w:tcPr>
          <w:p w14:paraId="051167A5" w14:textId="77777777" w:rsidR="00D812DA" w:rsidRDefault="00D812DA" w:rsidP="001B5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988600" w:themeColor="accent2" w:themeShade="BF"/>
                <w:lang w:eastAsia="pl-PL"/>
              </w:rPr>
            </w:pPr>
            <w:r>
              <w:t xml:space="preserve">grupy docelowe </w:t>
            </w:r>
          </w:p>
        </w:tc>
        <w:tc>
          <w:tcPr>
            <w:tcW w:w="1417" w:type="dxa"/>
          </w:tcPr>
          <w:p w14:paraId="07C1D1FA" w14:textId="77777777" w:rsidR="00D812DA" w:rsidRDefault="00D812DA" w:rsidP="001B5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988600" w:themeColor="accent2" w:themeShade="BF"/>
                <w:lang w:eastAsia="pl-PL"/>
              </w:rPr>
            </w:pPr>
            <w:r>
              <w:t>sposób realizacji (konkurs, projekt grantowy, operacja własna, animacja itp.)</w:t>
            </w:r>
          </w:p>
        </w:tc>
        <w:tc>
          <w:tcPr>
            <w:tcW w:w="2268" w:type="dxa"/>
          </w:tcPr>
          <w:p w14:paraId="31A11DAB" w14:textId="77777777" w:rsidR="00D812DA" w:rsidRDefault="00D812DA" w:rsidP="001B5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Wskaźnik produktu </w:t>
            </w:r>
          </w:p>
        </w:tc>
      </w:tr>
      <w:tr w:rsidR="00D812DA" w14:paraId="3C45F46C" w14:textId="77777777" w:rsidTr="001B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6981C41" w14:textId="77777777" w:rsidR="00D812DA" w:rsidRDefault="00D812DA" w:rsidP="001B535B">
            <w:r>
              <w:t>330 000,00</w:t>
            </w:r>
          </w:p>
        </w:tc>
        <w:tc>
          <w:tcPr>
            <w:tcW w:w="4253" w:type="dxa"/>
          </w:tcPr>
          <w:p w14:paraId="0480B153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B40">
              <w:t>Przedsięwzięcie 2.1.1 Rozwijanie działalności gospodarczej w zakresie turystyki, rekreacji i wypoczynku</w:t>
            </w:r>
          </w:p>
        </w:tc>
        <w:tc>
          <w:tcPr>
            <w:tcW w:w="2268" w:type="dxa"/>
          </w:tcPr>
          <w:p w14:paraId="581F6A1C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43C">
              <w:t>Zgodnie z wytycznymi Ministerstwa m.in. przedsiębiorcy</w:t>
            </w:r>
          </w:p>
        </w:tc>
        <w:tc>
          <w:tcPr>
            <w:tcW w:w="1417" w:type="dxa"/>
          </w:tcPr>
          <w:p w14:paraId="48368D69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Konkurs </w:t>
            </w:r>
          </w:p>
        </w:tc>
        <w:tc>
          <w:tcPr>
            <w:tcW w:w="2268" w:type="dxa"/>
          </w:tcPr>
          <w:p w14:paraId="6FDBDBCB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utworzonych miejsc pracy (samozatrudnienie) – 3</w:t>
            </w:r>
            <w:r>
              <w:tab/>
            </w:r>
          </w:p>
          <w:p w14:paraId="608BF51A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zrealizowanych operacji polegających na rozwoju istniejącego przedsiębiorstwa- 2</w:t>
            </w:r>
          </w:p>
          <w:p w14:paraId="7446D81C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Liczba zrealizowanych operacji polegających na utworzeniu </w:t>
            </w:r>
            <w:r>
              <w:lastRenderedPageBreak/>
              <w:t>nowego przedsiębiorstwa - 3 Liczba operacji ukierunkowanych na przedsiębiorczość - 5</w:t>
            </w:r>
          </w:p>
          <w:p w14:paraId="5CDD9910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operacji ukierunkowanych na innowacyjność - 2</w:t>
            </w:r>
          </w:p>
        </w:tc>
      </w:tr>
      <w:tr w:rsidR="00D812DA" w14:paraId="348DBE32" w14:textId="77777777" w:rsidTr="001B53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2BEA581" w14:textId="77777777" w:rsidR="00D812DA" w:rsidRDefault="00D812DA" w:rsidP="001B535B">
            <w:r>
              <w:lastRenderedPageBreak/>
              <w:t>160 000,00</w:t>
            </w:r>
          </w:p>
        </w:tc>
        <w:tc>
          <w:tcPr>
            <w:tcW w:w="4253" w:type="dxa"/>
          </w:tcPr>
          <w:p w14:paraId="46E030A3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79D">
              <w:t>Przedsięwzięcie 2</w:t>
            </w:r>
            <w:r>
              <w:t>.1.</w:t>
            </w:r>
            <w:r w:rsidRPr="0030679D">
              <w:t>2 Rozwój działalności pozarolniczej w zakresie gospodarstw agroturystycznych i zagród edukacyjnych.</w:t>
            </w:r>
          </w:p>
        </w:tc>
        <w:tc>
          <w:tcPr>
            <w:tcW w:w="2268" w:type="dxa"/>
          </w:tcPr>
          <w:p w14:paraId="21B6B0D6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143C">
              <w:t xml:space="preserve">Zgodnie z wytycznymi Ministerstwa m.in. </w:t>
            </w:r>
            <w:r>
              <w:t>rolnik prowadzący małe gospodarstwo rolne</w:t>
            </w:r>
            <w:r w:rsidRPr="0066143C">
              <w:t xml:space="preserve"> / domownik, osoba fizyczna, istniejące gospodarstwo, zagroda edukacyjna</w:t>
            </w:r>
          </w:p>
        </w:tc>
        <w:tc>
          <w:tcPr>
            <w:tcW w:w="1417" w:type="dxa"/>
          </w:tcPr>
          <w:p w14:paraId="78AAD07D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Konkurs </w:t>
            </w:r>
          </w:p>
        </w:tc>
        <w:tc>
          <w:tcPr>
            <w:tcW w:w="2268" w:type="dxa"/>
          </w:tcPr>
          <w:p w14:paraId="4C0D47F1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79D">
              <w:t>Liczba wspartych małych gospodarstw rolnych  – 6</w:t>
            </w:r>
          </w:p>
        </w:tc>
      </w:tr>
      <w:tr w:rsidR="00D812DA" w14:paraId="3D063B83" w14:textId="77777777" w:rsidTr="001B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CC64F3E" w14:textId="77777777" w:rsidR="00D812DA" w:rsidRDefault="00D812DA" w:rsidP="001B535B">
            <w:r>
              <w:t>20 000,00</w:t>
            </w:r>
          </w:p>
        </w:tc>
        <w:tc>
          <w:tcPr>
            <w:tcW w:w="4253" w:type="dxa"/>
          </w:tcPr>
          <w:p w14:paraId="1EDAD784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79D">
              <w:t>Przedsięwzięcie 2.</w:t>
            </w:r>
            <w:r>
              <w:t>1.</w:t>
            </w:r>
            <w:r w:rsidRPr="0030679D">
              <w:t xml:space="preserve">3 </w:t>
            </w:r>
            <w:proofErr w:type="spellStart"/>
            <w:r w:rsidRPr="0030679D">
              <w:t>Ekomuzeum</w:t>
            </w:r>
            <w:proofErr w:type="spellEnd"/>
            <w:r w:rsidRPr="0030679D">
              <w:t xml:space="preserve"> Lubelszczyzny.</w:t>
            </w:r>
          </w:p>
        </w:tc>
        <w:tc>
          <w:tcPr>
            <w:tcW w:w="2268" w:type="dxa"/>
          </w:tcPr>
          <w:p w14:paraId="4C8A9C33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B7">
              <w:t xml:space="preserve">Partnerzy spoza obszaru LGD, gestorzy </w:t>
            </w:r>
            <w:proofErr w:type="spellStart"/>
            <w:r w:rsidRPr="003334B7">
              <w:t>Ekomuzeum</w:t>
            </w:r>
            <w:proofErr w:type="spellEnd"/>
          </w:p>
        </w:tc>
        <w:tc>
          <w:tcPr>
            <w:tcW w:w="1417" w:type="dxa"/>
          </w:tcPr>
          <w:p w14:paraId="7C9721AC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Konkurs </w:t>
            </w:r>
          </w:p>
        </w:tc>
        <w:tc>
          <w:tcPr>
            <w:tcW w:w="2268" w:type="dxa"/>
          </w:tcPr>
          <w:p w14:paraId="4CF3B8D2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79D">
              <w:t>Liczba zawartych partnerstw „zewnętrznych” w ramach  LSR  - 1</w:t>
            </w:r>
          </w:p>
        </w:tc>
      </w:tr>
      <w:tr w:rsidR="00D812DA" w14:paraId="22268747" w14:textId="77777777" w:rsidTr="001B53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325E7A8" w14:textId="77777777" w:rsidR="00D812DA" w:rsidRDefault="00D812DA" w:rsidP="001B535B">
            <w:r>
              <w:t>6 000,00</w:t>
            </w:r>
          </w:p>
        </w:tc>
        <w:tc>
          <w:tcPr>
            <w:tcW w:w="4253" w:type="dxa"/>
          </w:tcPr>
          <w:p w14:paraId="5034F46B" w14:textId="77777777" w:rsidR="00D812DA" w:rsidRDefault="00D812DA" w:rsidP="001B535B">
            <w:pPr>
              <w:tabs>
                <w:tab w:val="left" w:pos="9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79D">
              <w:t>Przedsięwzięcie 2.1.4 Promocja atrakcji turystycznych „Zwiedzaj lokalnie”.</w:t>
            </w:r>
          </w:p>
        </w:tc>
        <w:tc>
          <w:tcPr>
            <w:tcW w:w="2268" w:type="dxa"/>
          </w:tcPr>
          <w:p w14:paraId="1A91854A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LGD</w:t>
            </w:r>
          </w:p>
        </w:tc>
        <w:tc>
          <w:tcPr>
            <w:tcW w:w="1417" w:type="dxa"/>
          </w:tcPr>
          <w:p w14:paraId="5BB3283F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Operacja własna </w:t>
            </w:r>
          </w:p>
        </w:tc>
        <w:tc>
          <w:tcPr>
            <w:tcW w:w="2268" w:type="dxa"/>
          </w:tcPr>
          <w:p w14:paraId="031BD3DB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Liczba operacji własnych LGD – 1 </w:t>
            </w:r>
          </w:p>
          <w:p w14:paraId="5D9B194D" w14:textId="74B91A3B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12DA" w14:paraId="6F19D3C9" w14:textId="77777777" w:rsidTr="001B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207347" w14:textId="77777777" w:rsidR="00D812DA" w:rsidRDefault="00D812DA" w:rsidP="001B535B">
            <w:r>
              <w:t>10 000,00</w:t>
            </w:r>
          </w:p>
        </w:tc>
        <w:tc>
          <w:tcPr>
            <w:tcW w:w="4253" w:type="dxa"/>
          </w:tcPr>
          <w:p w14:paraId="66F34561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79D">
              <w:t>Przedsięwzięcie 2.1.5 Promocja produktów lokalnych i kształtowanie świadomości z zakresie zdrowej żywności.</w:t>
            </w:r>
          </w:p>
        </w:tc>
        <w:tc>
          <w:tcPr>
            <w:tcW w:w="2268" w:type="dxa"/>
          </w:tcPr>
          <w:p w14:paraId="1DB98B3C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LGD</w:t>
            </w:r>
          </w:p>
        </w:tc>
        <w:tc>
          <w:tcPr>
            <w:tcW w:w="1417" w:type="dxa"/>
          </w:tcPr>
          <w:p w14:paraId="721F2CF9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Operacja własna, animacja  </w:t>
            </w:r>
          </w:p>
        </w:tc>
        <w:tc>
          <w:tcPr>
            <w:tcW w:w="2268" w:type="dxa"/>
          </w:tcPr>
          <w:p w14:paraId="6514EECB" w14:textId="0EB55FBA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operacji własnych LGD – 1</w:t>
            </w:r>
          </w:p>
        </w:tc>
      </w:tr>
      <w:tr w:rsidR="00D812DA" w14:paraId="3C7D8327" w14:textId="77777777" w:rsidTr="001B53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CDEB164" w14:textId="77777777" w:rsidR="00D812DA" w:rsidRDefault="00D812DA" w:rsidP="001B535B">
            <w:r w:rsidRPr="003649CC">
              <w:t xml:space="preserve">Poza wsparciem z </w:t>
            </w:r>
            <w:r w:rsidRPr="003649CC">
              <w:lastRenderedPageBreak/>
              <w:t>EFRROW</w:t>
            </w:r>
          </w:p>
        </w:tc>
        <w:tc>
          <w:tcPr>
            <w:tcW w:w="4253" w:type="dxa"/>
          </w:tcPr>
          <w:p w14:paraId="16482E69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49CC">
              <w:lastRenderedPageBreak/>
              <w:t xml:space="preserve">Przedsięwzięcie 2.1.6 Promocja oferty turystycznej obszaru oraz wzmocnienia </w:t>
            </w:r>
            <w:r w:rsidRPr="003649CC">
              <w:lastRenderedPageBreak/>
              <w:t>gestorów turystyki poza RLKS</w:t>
            </w:r>
          </w:p>
        </w:tc>
        <w:tc>
          <w:tcPr>
            <w:tcW w:w="2268" w:type="dxa"/>
          </w:tcPr>
          <w:p w14:paraId="6A2926E4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LGD</w:t>
            </w:r>
          </w:p>
        </w:tc>
        <w:tc>
          <w:tcPr>
            <w:tcW w:w="1417" w:type="dxa"/>
          </w:tcPr>
          <w:p w14:paraId="47C5F43C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konkurs</w:t>
            </w:r>
          </w:p>
        </w:tc>
        <w:tc>
          <w:tcPr>
            <w:tcW w:w="2268" w:type="dxa"/>
          </w:tcPr>
          <w:p w14:paraId="103781DC" w14:textId="77777777" w:rsidR="00D812DA" w:rsidRDefault="00D812DA" w:rsidP="001B53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49CC">
              <w:t xml:space="preserve">Liczba operacji wspartych w ramach funduszy poza </w:t>
            </w:r>
            <w:r w:rsidRPr="003649CC">
              <w:lastRenderedPageBreak/>
              <w:t>wsparciem RLKS – 1.</w:t>
            </w:r>
          </w:p>
        </w:tc>
      </w:tr>
      <w:tr w:rsidR="00D812DA" w14:paraId="0476D025" w14:textId="77777777" w:rsidTr="001B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61D4BC8" w14:textId="77777777" w:rsidR="00D812DA" w:rsidRDefault="00D812DA" w:rsidP="001B535B">
            <w:r>
              <w:lastRenderedPageBreak/>
              <w:t>Wskaźniki rezultatu</w:t>
            </w:r>
          </w:p>
        </w:tc>
        <w:tc>
          <w:tcPr>
            <w:tcW w:w="10206" w:type="dxa"/>
            <w:gridSpan w:val="4"/>
          </w:tcPr>
          <w:p w14:paraId="1CF0FE9E" w14:textId="77777777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CD5">
              <w:t>R.37 Wzrost gospodarczy i zatrudnienie na obszarach wiejskich: nowe miejsca pracy objęte wsparciem w ramach projektów WPR.</w:t>
            </w:r>
          </w:p>
          <w:p w14:paraId="6464A766" w14:textId="52E0BF43" w:rsidR="00D812DA" w:rsidRDefault="00D812DA" w:rsidP="001B5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CD5">
              <w:t>R1PR Poprawa realizacji celów dzięki wiedzy i innowacjom: liczba osób korzystających z doradztwa, szkoleń, wymiany wiedzy lub biorących udział w grupach operacyjnych</w:t>
            </w:r>
          </w:p>
        </w:tc>
      </w:tr>
    </w:tbl>
    <w:p w14:paraId="5D1BD7FB" w14:textId="77777777" w:rsidR="00953BB1" w:rsidRDefault="00953BB1"/>
    <w:sectPr w:rsidR="00953BB1" w:rsidSect="001A6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FDF"/>
    <w:multiLevelType w:val="hybridMultilevel"/>
    <w:tmpl w:val="7292BE2E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2C42"/>
    <w:multiLevelType w:val="hybridMultilevel"/>
    <w:tmpl w:val="4D6CBC4E"/>
    <w:lvl w:ilvl="0" w:tplc="CB96E0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8422A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507A"/>
    <w:multiLevelType w:val="hybridMultilevel"/>
    <w:tmpl w:val="4D3E9252"/>
    <w:lvl w:ilvl="0" w:tplc="CB96E0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8422A" w:themeColor="accent1" w:themeShade="B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42BD"/>
    <w:multiLevelType w:val="hybridMultilevel"/>
    <w:tmpl w:val="7E88C640"/>
    <w:lvl w:ilvl="0" w:tplc="E700A01C">
      <w:start w:val="1"/>
      <w:numFmt w:val="bullet"/>
      <w:pStyle w:val="wypunktowanie"/>
      <w:lvlText w:val=""/>
      <w:lvlJc w:val="left"/>
      <w:pPr>
        <w:ind w:left="720" w:hanging="360"/>
      </w:pPr>
      <w:rPr>
        <w:rFonts w:ascii="Symbol" w:hAnsi="Symbol" w:hint="default"/>
        <w:color w:val="A8422A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2330">
    <w:abstractNumId w:val="3"/>
  </w:num>
  <w:num w:numId="2" w16cid:durableId="1187867735">
    <w:abstractNumId w:val="1"/>
  </w:num>
  <w:num w:numId="3" w16cid:durableId="1065952446">
    <w:abstractNumId w:val="2"/>
  </w:num>
  <w:num w:numId="4" w16cid:durableId="70112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DA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0FA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CE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3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2DA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B840"/>
  <w15:docId w15:val="{F3FA26E1-F397-408A-8B86-D878B382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2DA"/>
    <w:pPr>
      <w:spacing w:after="12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12DA"/>
    <w:pPr>
      <w:keepNext/>
      <w:keepLines/>
      <w:pBdr>
        <w:top w:val="single" w:sz="4" w:space="1" w:color="auto"/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2DA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99"/>
    <w:qFormat/>
    <w:rsid w:val="00D81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1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1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12DA"/>
    <w:rPr>
      <w:sz w:val="20"/>
      <w:szCs w:val="20"/>
    </w:rPr>
  </w:style>
  <w:style w:type="table" w:styleId="Jasnasiatkaakcent2">
    <w:name w:val="Light Grid Accent 2"/>
    <w:basedOn w:val="Standardowy"/>
    <w:uiPriority w:val="62"/>
    <w:rsid w:val="00D812DA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812DA"/>
    <w:pPr>
      <w:spacing w:after="200" w:line="240" w:lineRule="auto"/>
    </w:pPr>
    <w:rPr>
      <w:b/>
      <w:bCs/>
      <w:color w:val="D16349" w:themeColor="accent1"/>
      <w:sz w:val="18"/>
      <w:szCs w:val="18"/>
    </w:rPr>
  </w:style>
  <w:style w:type="paragraph" w:customStyle="1" w:styleId="wypunktowanie">
    <w:name w:val="wypunktowanie"/>
    <w:basedOn w:val="Akapitzlist"/>
    <w:link w:val="wypunktowanieZnak"/>
    <w:qFormat/>
    <w:rsid w:val="00D812DA"/>
    <w:pPr>
      <w:numPr>
        <w:numId w:val="1"/>
      </w:numPr>
      <w:spacing w:after="0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99"/>
    <w:qFormat/>
    <w:rsid w:val="00D812DA"/>
  </w:style>
  <w:style w:type="character" w:customStyle="1" w:styleId="wypunktowanieZnak">
    <w:name w:val="wypunktowanie Znak"/>
    <w:basedOn w:val="AkapitzlistZnak"/>
    <w:link w:val="wypunktowanie"/>
    <w:rsid w:val="00D812DA"/>
  </w:style>
  <w:style w:type="table" w:styleId="Jasnasiatkaakcent5">
    <w:name w:val="Light Grid Accent 5"/>
    <w:basedOn w:val="Standardowy"/>
    <w:uiPriority w:val="62"/>
    <w:rsid w:val="00D812DA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character" w:customStyle="1" w:styleId="hgkelc">
    <w:name w:val="hgkelc"/>
    <w:basedOn w:val="Domylnaczcionkaakapitu"/>
    <w:rsid w:val="00D812DA"/>
  </w:style>
  <w:style w:type="paragraph" w:styleId="Tekstdymka">
    <w:name w:val="Balloon Text"/>
    <w:basedOn w:val="Normalny"/>
    <w:link w:val="TekstdymkaZnak"/>
    <w:uiPriority w:val="99"/>
    <w:semiHidden/>
    <w:unhideWhenUsed/>
    <w:rsid w:val="00D8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Użytkownik systemu Windows</cp:lastModifiedBy>
  <cp:revision>2</cp:revision>
  <dcterms:created xsi:type="dcterms:W3CDTF">2023-06-02T12:40:00Z</dcterms:created>
  <dcterms:modified xsi:type="dcterms:W3CDTF">2023-06-02T12:40:00Z</dcterms:modified>
</cp:coreProperties>
</file>